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2847"/>
      </w:tblGrid>
      <w:tr w:rsidR="006B6CCE" w:rsidTr="006B6CCE">
        <w:trPr>
          <w:trHeight w:val="1236"/>
        </w:trPr>
        <w:tc>
          <w:tcPr>
            <w:tcW w:w="1809" w:type="dxa"/>
          </w:tcPr>
          <w:p w:rsidR="006B6CCE" w:rsidRDefault="006B6CCE" w:rsidP="006B6CCE">
            <w:pPr>
              <w:rPr>
                <w:b/>
                <w:sz w:val="28"/>
                <w:u w:val="single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034A6D1A" wp14:editId="59481F44">
                  <wp:extent cx="933450" cy="9144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12847" w:type="dxa"/>
            <w:vMerge w:val="restart"/>
            <w:vAlign w:val="center"/>
          </w:tcPr>
          <w:p w:rsidR="006B6CCE" w:rsidRPr="006B6CCE" w:rsidRDefault="006B6CCE" w:rsidP="006B6CCE">
            <w:pPr>
              <w:jc w:val="center"/>
              <w:rPr>
                <w:rFonts w:ascii="Campton Medium" w:hAnsi="Campton Medium"/>
                <w:b/>
                <w:sz w:val="40"/>
              </w:rPr>
            </w:pPr>
            <w:r w:rsidRPr="006B6CCE">
              <w:rPr>
                <w:rFonts w:ascii="Campton Medium" w:hAnsi="Campton Medium"/>
                <w:b/>
                <w:sz w:val="40"/>
              </w:rPr>
              <w:t>Líneas de Acción 2017-2020</w:t>
            </w:r>
          </w:p>
        </w:tc>
      </w:tr>
      <w:tr w:rsidR="006B6CCE" w:rsidTr="006B6CCE">
        <w:trPr>
          <w:trHeight w:val="193"/>
        </w:trPr>
        <w:tc>
          <w:tcPr>
            <w:tcW w:w="1809" w:type="dxa"/>
          </w:tcPr>
          <w:p w:rsidR="006B6CCE" w:rsidRDefault="006B6CCE" w:rsidP="006B6CCE">
            <w:pPr>
              <w:jc w:val="center"/>
              <w:rPr>
                <w:b/>
                <w:sz w:val="28"/>
                <w:u w:val="single"/>
              </w:rPr>
            </w:pPr>
            <w:r w:rsidRPr="000F38CE">
              <w:rPr>
                <w:rFonts w:ascii="Campton Book" w:hAnsi="Campton Book"/>
                <w:sz w:val="18"/>
              </w:rPr>
              <w:t>Región Norte</w:t>
            </w:r>
          </w:p>
        </w:tc>
        <w:tc>
          <w:tcPr>
            <w:tcW w:w="12847" w:type="dxa"/>
            <w:vMerge/>
          </w:tcPr>
          <w:p w:rsidR="006B6CCE" w:rsidRDefault="006B6CCE">
            <w:pPr>
              <w:rPr>
                <w:b/>
                <w:sz w:val="28"/>
                <w:u w:val="single"/>
              </w:rPr>
            </w:pPr>
          </w:p>
        </w:tc>
      </w:tr>
    </w:tbl>
    <w:p w:rsidR="006D2FEA" w:rsidRDefault="006D2FEA">
      <w:pPr>
        <w:rPr>
          <w:b/>
          <w:sz w:val="28"/>
          <w:u w:val="single"/>
        </w:rPr>
      </w:pPr>
    </w:p>
    <w:p w:rsidR="006B6CCE" w:rsidRPr="006B6CCE" w:rsidRDefault="006B6CCE" w:rsidP="006B6CCE">
      <w:pPr>
        <w:pStyle w:val="Prrafodelista"/>
        <w:numPr>
          <w:ilvl w:val="0"/>
          <w:numId w:val="22"/>
        </w:numPr>
        <w:ind w:left="426" w:hanging="426"/>
        <w:rPr>
          <w:b/>
          <w:sz w:val="28"/>
        </w:rPr>
      </w:pPr>
      <w:r w:rsidRPr="006B6CCE">
        <w:rPr>
          <w:b/>
          <w:sz w:val="28"/>
        </w:rPr>
        <w:t>Identidad / Formación</w:t>
      </w:r>
    </w:p>
    <w:tbl>
      <w:tblPr>
        <w:tblStyle w:val="Listaclara-nfasis1"/>
        <w:tblW w:w="14709" w:type="dxa"/>
        <w:tblLook w:val="04A0" w:firstRow="1" w:lastRow="0" w:firstColumn="1" w:lastColumn="0" w:noHBand="0" w:noVBand="1"/>
      </w:tblPr>
      <w:tblGrid>
        <w:gridCol w:w="643"/>
        <w:gridCol w:w="5702"/>
        <w:gridCol w:w="5103"/>
        <w:gridCol w:w="1701"/>
        <w:gridCol w:w="1560"/>
      </w:tblGrid>
      <w:tr w:rsidR="006B6CCE" w:rsidTr="002E6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6B6CCE" w:rsidRDefault="006B6CCE" w:rsidP="00FB4B5C">
            <w:pPr>
              <w:jc w:val="center"/>
            </w:pPr>
          </w:p>
        </w:tc>
        <w:tc>
          <w:tcPr>
            <w:tcW w:w="5702" w:type="dxa"/>
          </w:tcPr>
          <w:p w:rsidR="006B6CCE" w:rsidRDefault="006B6CCE" w:rsidP="00FB4B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Propuesta</w:t>
            </w:r>
          </w:p>
        </w:tc>
        <w:tc>
          <w:tcPr>
            <w:tcW w:w="5103" w:type="dxa"/>
          </w:tcPr>
          <w:p w:rsidR="006B6CCE" w:rsidRDefault="006B6CCE" w:rsidP="00FB4B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Cómo lo vamos a hacer</w:t>
            </w:r>
          </w:p>
        </w:tc>
        <w:tc>
          <w:tcPr>
            <w:tcW w:w="1701" w:type="dxa"/>
          </w:tcPr>
          <w:p w:rsidR="006B6CCE" w:rsidRDefault="006B6CCE" w:rsidP="00FB4B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Quién</w:t>
            </w:r>
          </w:p>
        </w:tc>
        <w:tc>
          <w:tcPr>
            <w:tcW w:w="1560" w:type="dxa"/>
          </w:tcPr>
          <w:p w:rsidR="006B6CCE" w:rsidRDefault="006B6CCE" w:rsidP="00FB4B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Cuándo</w:t>
            </w:r>
          </w:p>
        </w:tc>
      </w:tr>
      <w:tr w:rsidR="006B6CCE" w:rsidTr="002E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 w:val="restart"/>
            <w:textDirection w:val="btLr"/>
            <w:vAlign w:val="center"/>
          </w:tcPr>
          <w:p w:rsidR="006B6CCE" w:rsidRPr="00AE1582" w:rsidRDefault="006B6CCE" w:rsidP="00FB4B5C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4"/>
                <w:szCs w:val="24"/>
              </w:rPr>
              <w:t>Consejo Regional</w:t>
            </w:r>
          </w:p>
        </w:tc>
        <w:tc>
          <w:tcPr>
            <w:tcW w:w="5702" w:type="dxa"/>
          </w:tcPr>
          <w:p w:rsidR="006B6CCE" w:rsidRPr="00635537" w:rsidRDefault="006B6CCE" w:rsidP="007B587D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3084">
              <w:rPr>
                <w:rFonts w:ascii="Calibri" w:eastAsia="Times New Roman" w:hAnsi="Calibri" w:cs="Times New Roman"/>
                <w:sz w:val="20"/>
                <w:szCs w:val="24"/>
              </w:rPr>
              <w:t xml:space="preserve">Recopilar materiales de formación generados por el consejo regional y las comunidades para que estén a disposición de todos y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difundir las</w:t>
            </w:r>
            <w:r w:rsidRPr="00AD3084">
              <w:rPr>
                <w:rFonts w:ascii="Calibri" w:eastAsia="Times New Roman" w:hAnsi="Calibri" w:cs="Times New Roman"/>
                <w:sz w:val="20"/>
                <w:szCs w:val="24"/>
              </w:rPr>
              <w:t xml:space="preserve"> novedades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  <w:p w:rsidR="00635537" w:rsidRDefault="00635537" w:rsidP="00635537">
            <w:pPr>
              <w:pStyle w:val="Prrafodelista"/>
              <w:spacing w:before="120" w:after="120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3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6B6CCE" w:rsidTr="002E629C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</w:tcPr>
          <w:p w:rsidR="006B6CCE" w:rsidRPr="00AE1582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6B6CCE" w:rsidRPr="00FB4B5C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Sugerir al inicio del curso unas líneas de formación (un hilo conductor) y un lema.</w:t>
            </w:r>
          </w:p>
          <w:p w:rsidR="006B6CCE" w:rsidRPr="00FB4B5C" w:rsidRDefault="006B6CCE" w:rsidP="007B587D">
            <w:pPr>
              <w:spacing w:before="120" w:after="12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Cuando se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sugiera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un tema de formación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,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las comunidades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que lo trabajen enviarán sus aportaciones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al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consejo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,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y éste 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elabora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rá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un resumen de las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mismas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para devolver a las comunidades</w:t>
            </w:r>
          </w:p>
          <w:p w:rsidR="006B6CCE" w:rsidRDefault="006B6CCE" w:rsidP="00FB4B5C">
            <w:pPr>
              <w:pStyle w:val="Prrafodelista"/>
              <w:spacing w:before="120" w:after="12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Contextualización del ideario con una visión más actual y femenina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(¿esto se deja o se quita?)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. </w:t>
            </w:r>
          </w:p>
          <w:p w:rsidR="00635537" w:rsidRPr="00FB4B5C" w:rsidRDefault="00635537" w:rsidP="00FB4B5C">
            <w:pPr>
              <w:pStyle w:val="Prrafodelista"/>
              <w:spacing w:before="120" w:after="12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103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6B6CCE" w:rsidTr="002E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</w:tcPr>
          <w:p w:rsidR="006B6CCE" w:rsidRPr="00AE1582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6B6CCE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Usar materiales de formación del consejo general para discernimiento.</w:t>
            </w:r>
          </w:p>
          <w:p w:rsidR="00635537" w:rsidRPr="00FB4B5C" w:rsidRDefault="00635537" w:rsidP="00635537">
            <w:pPr>
              <w:pStyle w:val="Prrafodelista"/>
              <w:spacing w:before="120" w:after="120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6B6CCE" w:rsidTr="002E629C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</w:tcPr>
          <w:p w:rsidR="006B6CCE" w:rsidRPr="00AE1582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6B6CCE" w:rsidRPr="00FB4B5C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Potenciar la comunicación de las reuniones de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la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familia claretiana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</w:tc>
        <w:tc>
          <w:tcPr>
            <w:tcW w:w="5103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6B6CCE" w:rsidTr="002E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</w:tcPr>
          <w:p w:rsidR="006B6CCE" w:rsidRPr="00AE1582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6B6CCE" w:rsidRPr="00FB4B5C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Posibles temas de formación para los encuentros formativos: “</w:t>
            </w:r>
            <w:proofErr w:type="spellStart"/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Amoris</w:t>
            </w:r>
            <w:proofErr w:type="spellEnd"/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</w:t>
            </w:r>
            <w:proofErr w:type="spellStart"/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laetitia</w:t>
            </w:r>
            <w:proofErr w:type="spellEnd"/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” y “Sínodo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: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Los jóvenes, la fe y el discernimiento vocacional”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  <w:p w:rsidR="006B6CCE" w:rsidRPr="00FB4B5C" w:rsidRDefault="006B6CCE" w:rsidP="00FB4B5C">
            <w:pPr>
              <w:ind w:left="30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103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6B6CCE" w:rsidTr="002E629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 w:val="restart"/>
            <w:textDirection w:val="btLr"/>
            <w:vAlign w:val="center"/>
          </w:tcPr>
          <w:p w:rsidR="006B6CCE" w:rsidRPr="00AE1582" w:rsidRDefault="00FE06BF" w:rsidP="00FB4B5C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Comunidades</w:t>
            </w:r>
          </w:p>
        </w:tc>
        <w:tc>
          <w:tcPr>
            <w:tcW w:w="5702" w:type="dxa"/>
          </w:tcPr>
          <w:p w:rsidR="006B6CCE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>Darnos a conocer en nuestras realidades temporales.</w:t>
            </w:r>
          </w:p>
          <w:p w:rsidR="006B6CCE" w:rsidRPr="00FB4B5C" w:rsidRDefault="006B6CCE" w:rsidP="00FB4B5C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103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6B6CCE" w:rsidTr="002E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</w:tcPr>
          <w:p w:rsidR="006B6CCE" w:rsidRPr="00FB4B5C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702" w:type="dxa"/>
          </w:tcPr>
          <w:p w:rsidR="006B6CCE" w:rsidRPr="00FB4B5C" w:rsidRDefault="006B6CCE" w:rsidP="00FB4B5C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Las comunidades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que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trabajen</w:t>
            </w:r>
            <w:r w:rsidRPr="00FB4B5C">
              <w:rPr>
                <w:rFonts w:ascii="Calibri" w:eastAsia="Times New Roman" w:hAnsi="Calibri" w:cs="Times New Roman"/>
                <w:sz w:val="20"/>
                <w:szCs w:val="24"/>
              </w:rPr>
              <w:t xml:space="preserve"> los temas de formación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que aporten sus conclusiones al consejo.</w:t>
            </w:r>
          </w:p>
          <w:p w:rsidR="006B6CCE" w:rsidRPr="00FB4B5C" w:rsidRDefault="006B6CCE" w:rsidP="00FB4B5C">
            <w:pPr>
              <w:pStyle w:val="Prrafodelista"/>
              <w:spacing w:before="120" w:after="120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103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6B6CCE" w:rsidRPr="006B6CCE" w:rsidRDefault="006B6CCE" w:rsidP="006B6CCE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</w:tbl>
    <w:p w:rsidR="00AE1582" w:rsidRDefault="00AE1582"/>
    <w:p w:rsidR="00FE06BF" w:rsidRPr="00FE06BF" w:rsidRDefault="00FE06BF" w:rsidP="00FE06BF">
      <w:pPr>
        <w:pStyle w:val="Prrafodelista"/>
        <w:numPr>
          <w:ilvl w:val="0"/>
          <w:numId w:val="22"/>
        </w:numPr>
        <w:ind w:left="426" w:hanging="426"/>
        <w:rPr>
          <w:b/>
          <w:sz w:val="28"/>
        </w:rPr>
      </w:pPr>
      <w:r w:rsidRPr="00FE06BF">
        <w:rPr>
          <w:b/>
          <w:sz w:val="28"/>
        </w:rPr>
        <w:t>Espiritualidad</w:t>
      </w:r>
    </w:p>
    <w:tbl>
      <w:tblPr>
        <w:tblStyle w:val="Listaclara-nfasis1"/>
        <w:tblW w:w="14709" w:type="dxa"/>
        <w:tblLook w:val="04A0" w:firstRow="1" w:lastRow="0" w:firstColumn="1" w:lastColumn="0" w:noHBand="0" w:noVBand="1"/>
      </w:tblPr>
      <w:tblGrid>
        <w:gridCol w:w="665"/>
        <w:gridCol w:w="5680"/>
        <w:gridCol w:w="5103"/>
        <w:gridCol w:w="1701"/>
        <w:gridCol w:w="1560"/>
      </w:tblGrid>
      <w:tr w:rsidR="00FE06BF" w:rsidTr="002E6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FE06BF" w:rsidRDefault="00FE06BF" w:rsidP="00FE5CD7">
            <w:pPr>
              <w:jc w:val="center"/>
            </w:pPr>
          </w:p>
        </w:tc>
        <w:tc>
          <w:tcPr>
            <w:tcW w:w="5680" w:type="dxa"/>
          </w:tcPr>
          <w:p w:rsidR="00FE06BF" w:rsidRDefault="00FE06BF" w:rsidP="00FE5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Propuesta</w:t>
            </w:r>
          </w:p>
        </w:tc>
        <w:tc>
          <w:tcPr>
            <w:tcW w:w="5103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Cómo lo vamos a hacer</w:t>
            </w:r>
          </w:p>
        </w:tc>
        <w:tc>
          <w:tcPr>
            <w:tcW w:w="1701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Quién</w:t>
            </w:r>
          </w:p>
        </w:tc>
        <w:tc>
          <w:tcPr>
            <w:tcW w:w="1560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Cuándo</w:t>
            </w:r>
          </w:p>
        </w:tc>
      </w:tr>
      <w:tr w:rsidR="00FE06BF" w:rsidTr="002E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textDirection w:val="btLr"/>
            <w:vAlign w:val="center"/>
          </w:tcPr>
          <w:p w:rsidR="00FE06BF" w:rsidRPr="00FE06BF" w:rsidRDefault="00FE06BF" w:rsidP="00FE06BF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4"/>
                <w:szCs w:val="24"/>
              </w:rPr>
              <w:t>Consejo Regional</w:t>
            </w:r>
          </w:p>
        </w:tc>
        <w:tc>
          <w:tcPr>
            <w:tcW w:w="5680" w:type="dxa"/>
          </w:tcPr>
          <w:p w:rsidR="00FE06BF" w:rsidRPr="00AE1582" w:rsidRDefault="00FE06BF" w:rsidP="00AE1582">
            <w:pPr>
              <w:pStyle w:val="Prrafodelista"/>
              <w:numPr>
                <w:ilvl w:val="0"/>
                <w:numId w:val="6"/>
              </w:numPr>
              <w:spacing w:before="120" w:after="120"/>
              <w:ind w:left="30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>Fomentar aspectos concretos y comunes de la espiritualidad de los seglares claretianos:</w:t>
            </w:r>
          </w:p>
          <w:p w:rsidR="00FE06BF" w:rsidRPr="00AE1582" w:rsidRDefault="00FE06BF" w:rsidP="00AE1582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 xml:space="preserve">Recordar tener presente a María </w:t>
            </w:r>
          </w:p>
          <w:p w:rsidR="00FE06BF" w:rsidRPr="00AE1582" w:rsidRDefault="00FE06BF" w:rsidP="00AE1582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>El carisma misionero</w:t>
            </w:r>
          </w:p>
          <w:p w:rsidR="00FE06BF" w:rsidRPr="00AE1582" w:rsidRDefault="00FE06BF" w:rsidP="00AE1582">
            <w:pPr>
              <w:pStyle w:val="Prrafodelista"/>
              <w:numPr>
                <w:ilvl w:val="0"/>
                <w:numId w:val="8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>Acordarse de la vida de otras comunidades</w:t>
            </w:r>
          </w:p>
          <w:p w:rsidR="00FE06BF" w:rsidRPr="00FB4B5C" w:rsidRDefault="00FE06BF" w:rsidP="00FE5CD7">
            <w:pPr>
              <w:pStyle w:val="Prrafodelista"/>
              <w:spacing w:before="120" w:after="120"/>
              <w:ind w:left="30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103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FE06BF" w:rsidTr="002E629C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</w:tcPr>
          <w:p w:rsidR="00FE06BF" w:rsidRPr="00AE1582" w:rsidRDefault="00FE06BF" w:rsidP="00AE1582">
            <w:pPr>
              <w:pStyle w:val="Prrafodelista"/>
              <w:numPr>
                <w:ilvl w:val="0"/>
                <w:numId w:val="7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:rsidR="00FE06BF" w:rsidRPr="00AE1582" w:rsidRDefault="00FE06BF" w:rsidP="00AE1582">
            <w:pPr>
              <w:pStyle w:val="Prrafodelista"/>
              <w:numPr>
                <w:ilvl w:val="0"/>
                <w:numId w:val="6"/>
              </w:numPr>
              <w:spacing w:before="120" w:after="120"/>
              <w:ind w:left="30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>Mantener la Hoja Volandera y material de formación en tiempos fuertes.</w:t>
            </w:r>
          </w:p>
        </w:tc>
        <w:tc>
          <w:tcPr>
            <w:tcW w:w="5103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FE06BF" w:rsidTr="002E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textDirection w:val="btLr"/>
            <w:vAlign w:val="center"/>
          </w:tcPr>
          <w:p w:rsidR="00FE06BF" w:rsidRPr="00AE1582" w:rsidRDefault="00FE06BF" w:rsidP="00FE5CD7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Comunidades</w:t>
            </w:r>
          </w:p>
        </w:tc>
        <w:tc>
          <w:tcPr>
            <w:tcW w:w="5680" w:type="dxa"/>
          </w:tcPr>
          <w:p w:rsidR="00FE06BF" w:rsidRPr="00AE1582" w:rsidRDefault="00FE06BF" w:rsidP="00AE1582">
            <w:pPr>
              <w:pStyle w:val="Prrafodelista"/>
              <w:numPr>
                <w:ilvl w:val="0"/>
                <w:numId w:val="6"/>
              </w:numPr>
              <w:spacing w:before="120" w:after="120"/>
              <w:ind w:left="30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>Pedir la colaboración de las comunidades en la elaboración de la HV.</w:t>
            </w:r>
          </w:p>
        </w:tc>
        <w:tc>
          <w:tcPr>
            <w:tcW w:w="5103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FE06BF" w:rsidTr="002E629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</w:tcPr>
          <w:p w:rsidR="00FE06BF" w:rsidRPr="00FB4B5C" w:rsidRDefault="00FE06BF" w:rsidP="00AE1582">
            <w:pPr>
              <w:pStyle w:val="Prrafodelista"/>
              <w:numPr>
                <w:ilvl w:val="0"/>
                <w:numId w:val="7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680" w:type="dxa"/>
          </w:tcPr>
          <w:p w:rsidR="00FE06BF" w:rsidRPr="00AE1582" w:rsidRDefault="00FE06BF" w:rsidP="00AE1582">
            <w:pPr>
              <w:pStyle w:val="Prrafodelista"/>
              <w:numPr>
                <w:ilvl w:val="0"/>
                <w:numId w:val="6"/>
              </w:numPr>
              <w:spacing w:before="120" w:after="120"/>
              <w:ind w:left="30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>Ofrecer la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participación en las</w:t>
            </w: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 xml:space="preserve"> Pascuas de las comunidades para que otros puedan unirse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</w:tc>
        <w:tc>
          <w:tcPr>
            <w:tcW w:w="5103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FE06BF" w:rsidTr="002E6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</w:tcPr>
          <w:p w:rsidR="00FE06BF" w:rsidRPr="00FB4B5C" w:rsidRDefault="00FE06BF" w:rsidP="00AE1582">
            <w:pPr>
              <w:pStyle w:val="Prrafodelista"/>
              <w:numPr>
                <w:ilvl w:val="0"/>
                <w:numId w:val="7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680" w:type="dxa"/>
          </w:tcPr>
          <w:p w:rsidR="00FE06BF" w:rsidRPr="00AE1582" w:rsidRDefault="00FE06BF" w:rsidP="00AE1582">
            <w:pPr>
              <w:pStyle w:val="Prrafodelista"/>
              <w:numPr>
                <w:ilvl w:val="0"/>
                <w:numId w:val="6"/>
              </w:numPr>
              <w:spacing w:before="120" w:after="120"/>
              <w:ind w:left="30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0"/>
                <w:szCs w:val="24"/>
              </w:rPr>
              <w:t>Potenciar la comunicación para que otros puedan participar en los encuentros o retiros de oración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</w:tc>
        <w:tc>
          <w:tcPr>
            <w:tcW w:w="5103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</w:tbl>
    <w:p w:rsidR="00AE1582" w:rsidRDefault="00AE1582"/>
    <w:p w:rsidR="00FE06BF" w:rsidRDefault="00FE06BF"/>
    <w:p w:rsidR="00635537" w:rsidRDefault="00635537"/>
    <w:p w:rsidR="00635537" w:rsidRDefault="00635537"/>
    <w:p w:rsidR="00FE06BF" w:rsidRPr="00FE06BF" w:rsidRDefault="00FE06BF" w:rsidP="00FE06BF">
      <w:pPr>
        <w:pStyle w:val="Prrafodelista"/>
        <w:numPr>
          <w:ilvl w:val="0"/>
          <w:numId w:val="22"/>
        </w:numPr>
        <w:ind w:left="426" w:hanging="426"/>
        <w:rPr>
          <w:b/>
          <w:sz w:val="28"/>
        </w:rPr>
      </w:pPr>
      <w:r w:rsidRPr="00FE06BF">
        <w:rPr>
          <w:b/>
          <w:sz w:val="28"/>
        </w:rPr>
        <w:lastRenderedPageBreak/>
        <w:t>Misión</w:t>
      </w:r>
    </w:p>
    <w:tbl>
      <w:tblPr>
        <w:tblStyle w:val="Listaclara-nfasis1"/>
        <w:tblW w:w="14000" w:type="dxa"/>
        <w:tblLook w:val="04A0" w:firstRow="1" w:lastRow="0" w:firstColumn="1" w:lastColumn="0" w:noHBand="0" w:noVBand="1"/>
      </w:tblPr>
      <w:tblGrid>
        <w:gridCol w:w="643"/>
        <w:gridCol w:w="4427"/>
        <w:gridCol w:w="5811"/>
        <w:gridCol w:w="1560"/>
        <w:gridCol w:w="1559"/>
      </w:tblGrid>
      <w:tr w:rsidR="00FE06BF" w:rsidTr="00FE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:rsidR="00FE06BF" w:rsidRDefault="00FE06BF" w:rsidP="00FE5CD7">
            <w:pPr>
              <w:jc w:val="center"/>
            </w:pPr>
          </w:p>
        </w:tc>
        <w:tc>
          <w:tcPr>
            <w:tcW w:w="4427" w:type="dxa"/>
          </w:tcPr>
          <w:p w:rsidR="00FE06BF" w:rsidRDefault="00FE06BF" w:rsidP="00FE5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Propuesta</w:t>
            </w:r>
          </w:p>
        </w:tc>
        <w:tc>
          <w:tcPr>
            <w:tcW w:w="5811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Cómo lo vamos a hacer</w:t>
            </w:r>
          </w:p>
        </w:tc>
        <w:tc>
          <w:tcPr>
            <w:tcW w:w="1560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Quién</w:t>
            </w:r>
          </w:p>
        </w:tc>
        <w:tc>
          <w:tcPr>
            <w:tcW w:w="1559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Cuándo</w:t>
            </w:r>
          </w:p>
        </w:tc>
      </w:tr>
      <w:tr w:rsidR="00FE06BF" w:rsidTr="00FE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textDirection w:val="btLr"/>
            <w:vAlign w:val="center"/>
          </w:tcPr>
          <w:p w:rsidR="00FE06BF" w:rsidRPr="00AE1582" w:rsidRDefault="00FE06BF" w:rsidP="00FE5CD7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4"/>
                <w:szCs w:val="24"/>
              </w:rPr>
              <w:t>Consejo Regional</w:t>
            </w:r>
          </w:p>
        </w:tc>
        <w:tc>
          <w:tcPr>
            <w:tcW w:w="4427" w:type="dxa"/>
          </w:tcPr>
          <w:p w:rsidR="00635537" w:rsidRDefault="00FE06BF" w:rsidP="00635537">
            <w:pPr>
              <w:pStyle w:val="Prrafodelista"/>
              <w:numPr>
                <w:ilvl w:val="0"/>
                <w:numId w:val="9"/>
              </w:numPr>
              <w:spacing w:before="120" w:after="120"/>
              <w:ind w:left="2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853213">
              <w:rPr>
                <w:rFonts w:ascii="Calibri" w:eastAsia="Times New Roman" w:hAnsi="Calibri" w:cs="Times New Roman"/>
                <w:sz w:val="20"/>
                <w:szCs w:val="24"/>
              </w:rPr>
              <w:t>Continuar con la experiencia de dar a conocer a las comunidades los distintos proyectos que se llevan a cabo, utilizando sobre todo la pág. Web y la Hoja Volandera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  <w:p w:rsidR="00635537" w:rsidRPr="00635537" w:rsidRDefault="00635537" w:rsidP="00635537">
            <w:pPr>
              <w:pStyle w:val="Prrafodelista"/>
              <w:numPr>
                <w:ilvl w:val="0"/>
                <w:numId w:val="9"/>
              </w:numPr>
              <w:spacing w:before="120" w:after="120"/>
              <w:ind w:left="2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5811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FE06BF" w:rsidTr="00FE06B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 w:val="restart"/>
            <w:textDirection w:val="btLr"/>
            <w:vAlign w:val="center"/>
          </w:tcPr>
          <w:p w:rsidR="00FE06BF" w:rsidRPr="00AE1582" w:rsidRDefault="00FE06BF" w:rsidP="00FE5CD7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Comunidades</w:t>
            </w:r>
          </w:p>
        </w:tc>
        <w:tc>
          <w:tcPr>
            <w:tcW w:w="4427" w:type="dxa"/>
          </w:tcPr>
          <w:p w:rsidR="00FE06BF" w:rsidRPr="00233822" w:rsidRDefault="00FE06BF" w:rsidP="00EA5019">
            <w:pPr>
              <w:pStyle w:val="Prrafodelista"/>
              <w:numPr>
                <w:ilvl w:val="0"/>
                <w:numId w:val="9"/>
              </w:numPr>
              <w:spacing w:before="120" w:after="120"/>
              <w:ind w:left="2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233822">
              <w:rPr>
                <w:rFonts w:ascii="Calibri" w:eastAsia="Times New Roman" w:hAnsi="Calibri" w:cs="Times New Roman"/>
                <w:sz w:val="20"/>
                <w:szCs w:val="24"/>
              </w:rPr>
              <w:t>Que cada comunidad d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é</w:t>
            </w:r>
            <w:r w:rsidRPr="00233822">
              <w:rPr>
                <w:rFonts w:ascii="Calibri" w:eastAsia="Times New Roman" w:hAnsi="Calibri" w:cs="Times New Roman"/>
                <w:sz w:val="20"/>
                <w:szCs w:val="24"/>
              </w:rPr>
              <w:t xml:space="preserve"> a conocer sus proyectos misioneros.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Se sugiere la p</w:t>
            </w:r>
            <w:r w:rsidRPr="00233822">
              <w:rPr>
                <w:rFonts w:ascii="Calibri" w:eastAsia="Times New Roman" w:hAnsi="Calibri" w:cs="Times New Roman"/>
                <w:sz w:val="20"/>
                <w:szCs w:val="24"/>
              </w:rPr>
              <w:t>reparando una presentación, public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á</w:t>
            </w:r>
            <w:r w:rsidRPr="00233822">
              <w:rPr>
                <w:rFonts w:ascii="Calibri" w:eastAsia="Times New Roman" w:hAnsi="Calibri" w:cs="Times New Roman"/>
                <w:sz w:val="20"/>
                <w:szCs w:val="24"/>
              </w:rPr>
              <w:t>ndo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la</w:t>
            </w:r>
            <w:r w:rsidRPr="00233822">
              <w:rPr>
                <w:rFonts w:ascii="Calibri" w:eastAsia="Times New Roman" w:hAnsi="Calibri" w:cs="Times New Roman"/>
                <w:sz w:val="20"/>
                <w:szCs w:val="24"/>
              </w:rPr>
              <w:t xml:space="preserve"> en un medio del movimiento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</w:tc>
        <w:tc>
          <w:tcPr>
            <w:tcW w:w="5811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FE06BF" w:rsidTr="00FE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  <w:vMerge/>
          </w:tcPr>
          <w:p w:rsidR="00FE06BF" w:rsidRPr="00FB4B5C" w:rsidRDefault="00FE06BF" w:rsidP="00233822">
            <w:pPr>
              <w:pStyle w:val="Prrafodelista"/>
              <w:numPr>
                <w:ilvl w:val="0"/>
                <w:numId w:val="10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4427" w:type="dxa"/>
          </w:tcPr>
          <w:p w:rsidR="00FE06BF" w:rsidRPr="00233822" w:rsidRDefault="00FE06BF" w:rsidP="00233822">
            <w:pPr>
              <w:pStyle w:val="Prrafodelista"/>
              <w:numPr>
                <w:ilvl w:val="0"/>
                <w:numId w:val="9"/>
              </w:numPr>
              <w:spacing w:before="120" w:after="120"/>
              <w:ind w:left="2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233822">
              <w:rPr>
                <w:rFonts w:ascii="Calibri" w:eastAsia="Times New Roman" w:hAnsi="Calibri" w:cs="Times New Roman"/>
                <w:sz w:val="20"/>
                <w:szCs w:val="24"/>
              </w:rPr>
              <w:t>Promover la relación entre comunidades de fuera de la Región a las q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ue hermanarse y modo de hacerlo.</w:t>
            </w:r>
          </w:p>
        </w:tc>
        <w:tc>
          <w:tcPr>
            <w:tcW w:w="5811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FE06BF" w:rsidRPr="00FE06BF" w:rsidRDefault="00FE06BF" w:rsidP="00FE06BF">
            <w:pPr>
              <w:spacing w:before="120" w:after="120"/>
              <w:ind w:left="-6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</w:tbl>
    <w:p w:rsidR="00853213" w:rsidRDefault="00853213"/>
    <w:p w:rsidR="00FE06BF" w:rsidRDefault="00FE06BF"/>
    <w:p w:rsidR="00FE06BF" w:rsidRPr="00FE06BF" w:rsidRDefault="00FE06BF" w:rsidP="00FE06BF">
      <w:pPr>
        <w:pStyle w:val="Prrafodelista"/>
        <w:numPr>
          <w:ilvl w:val="0"/>
          <w:numId w:val="22"/>
        </w:numPr>
        <w:ind w:left="426" w:hanging="426"/>
        <w:rPr>
          <w:b/>
          <w:sz w:val="28"/>
        </w:rPr>
      </w:pPr>
      <w:r w:rsidRPr="00FE06BF">
        <w:rPr>
          <w:b/>
          <w:sz w:val="28"/>
        </w:rPr>
        <w:t>Economía</w:t>
      </w:r>
    </w:p>
    <w:tbl>
      <w:tblPr>
        <w:tblStyle w:val="Listaclara-nfasis1"/>
        <w:tblW w:w="14000" w:type="dxa"/>
        <w:tblLook w:val="04A0" w:firstRow="1" w:lastRow="0" w:firstColumn="1" w:lastColumn="0" w:noHBand="0" w:noVBand="1"/>
      </w:tblPr>
      <w:tblGrid>
        <w:gridCol w:w="701"/>
        <w:gridCol w:w="4388"/>
        <w:gridCol w:w="5792"/>
        <w:gridCol w:w="1560"/>
        <w:gridCol w:w="1559"/>
      </w:tblGrid>
      <w:tr w:rsidR="00FE06BF" w:rsidTr="00FE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FE06BF" w:rsidRDefault="00FE06BF" w:rsidP="00FE5CD7">
            <w:pPr>
              <w:jc w:val="center"/>
            </w:pPr>
          </w:p>
        </w:tc>
        <w:tc>
          <w:tcPr>
            <w:tcW w:w="4388" w:type="dxa"/>
          </w:tcPr>
          <w:p w:rsidR="00FE06BF" w:rsidRDefault="00FE06BF" w:rsidP="00FE5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Propuesta</w:t>
            </w:r>
          </w:p>
        </w:tc>
        <w:tc>
          <w:tcPr>
            <w:tcW w:w="5792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Cómo lo vamos a hacer</w:t>
            </w:r>
          </w:p>
        </w:tc>
        <w:tc>
          <w:tcPr>
            <w:tcW w:w="1560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Quién</w:t>
            </w:r>
          </w:p>
        </w:tc>
        <w:tc>
          <w:tcPr>
            <w:tcW w:w="1559" w:type="dxa"/>
          </w:tcPr>
          <w:p w:rsidR="00FE06BF" w:rsidRDefault="00FE06BF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Cuándo</w:t>
            </w:r>
          </w:p>
        </w:tc>
      </w:tr>
      <w:tr w:rsidR="00FE06BF" w:rsidTr="00FE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 w:val="restart"/>
            <w:textDirection w:val="btLr"/>
            <w:vAlign w:val="center"/>
          </w:tcPr>
          <w:p w:rsidR="00FE06BF" w:rsidRPr="00AE1582" w:rsidRDefault="00FE06BF" w:rsidP="00FE5CD7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4"/>
                <w:szCs w:val="24"/>
              </w:rPr>
              <w:t>Consejo Regional</w:t>
            </w:r>
          </w:p>
        </w:tc>
        <w:tc>
          <w:tcPr>
            <w:tcW w:w="4388" w:type="dxa"/>
          </w:tcPr>
          <w:p w:rsidR="00FE06BF" w:rsidRPr="00F51B4B" w:rsidRDefault="00FE06BF" w:rsidP="006B6CCE">
            <w:pPr>
              <w:pStyle w:val="Prrafodelista"/>
              <w:numPr>
                <w:ilvl w:val="0"/>
                <w:numId w:val="13"/>
              </w:numPr>
              <w:spacing w:before="120" w:after="120"/>
              <w:ind w:left="3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F51B4B">
              <w:rPr>
                <w:rFonts w:ascii="Calibri" w:eastAsia="Times New Roman" w:hAnsi="Calibri" w:cs="Times New Roman"/>
                <w:sz w:val="20"/>
                <w:szCs w:val="24"/>
              </w:rPr>
              <w:t xml:space="preserve">Avanzar en banca ética,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en consecuencia, se sugiere</w:t>
            </w:r>
            <w:r w:rsidRPr="00F51B4B">
              <w:rPr>
                <w:rFonts w:ascii="Calibri" w:eastAsia="Times New Roman" w:hAnsi="Calibri" w:cs="Times New Roman"/>
                <w:sz w:val="20"/>
                <w:szCs w:val="24"/>
              </w:rPr>
              <w:t xml:space="preserve"> tener la cuenta del Consejo Regiona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l en una entidad de Banca Ética.</w:t>
            </w:r>
          </w:p>
        </w:tc>
        <w:tc>
          <w:tcPr>
            <w:tcW w:w="5792" w:type="dxa"/>
          </w:tcPr>
          <w:p w:rsidR="00FE06BF" w:rsidRPr="00FE06BF" w:rsidRDefault="00FE06BF" w:rsidP="00FE06BF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FE06BF" w:rsidRPr="00FE06BF" w:rsidRDefault="00FE06BF" w:rsidP="00FE06BF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FE06BF" w:rsidTr="00FE06B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</w:tcPr>
          <w:p w:rsidR="00FE06BF" w:rsidRPr="00AE1582" w:rsidRDefault="00FE06BF" w:rsidP="00F51B4B">
            <w:pPr>
              <w:pStyle w:val="Prrafodelista"/>
              <w:numPr>
                <w:ilvl w:val="0"/>
                <w:numId w:val="12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FE06BF" w:rsidRPr="00FE06BF" w:rsidRDefault="00FE06BF" w:rsidP="00FE06BF">
            <w:pPr>
              <w:pStyle w:val="Prrafodelista"/>
              <w:numPr>
                <w:ilvl w:val="0"/>
                <w:numId w:val="13"/>
              </w:numPr>
              <w:spacing w:before="120" w:after="120"/>
              <w:ind w:left="3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E06BF">
              <w:rPr>
                <w:rFonts w:ascii="Calibri" w:eastAsia="Times New Roman" w:hAnsi="Calibri" w:cs="Times New Roman"/>
                <w:sz w:val="20"/>
                <w:szCs w:val="20"/>
              </w:rPr>
              <w:t xml:space="preserve">Si hay superávit </w:t>
            </w:r>
            <w:r w:rsidRPr="00FE06BF">
              <w:rPr>
                <w:rFonts w:ascii="Calibri" w:eastAsia="Times New Roman" w:hAnsi="Calibri" w:cs="Times New Roman"/>
                <w:sz w:val="20"/>
                <w:szCs w:val="24"/>
              </w:rPr>
              <w:t>compartirlo</w:t>
            </w:r>
            <w:r w:rsidRPr="00FE06BF">
              <w:rPr>
                <w:rFonts w:ascii="Calibri" w:eastAsia="Times New Roman" w:hAnsi="Calibri" w:cs="Times New Roman"/>
                <w:sz w:val="20"/>
                <w:szCs w:val="20"/>
              </w:rPr>
              <w:t xml:space="preserve"> con el Consejo General para donarlo a otras comunidades</w:t>
            </w:r>
          </w:p>
          <w:p w:rsidR="00FE06BF" w:rsidRPr="00CB6215" w:rsidRDefault="00FE06BF" w:rsidP="00CB6215">
            <w:pPr>
              <w:pStyle w:val="Prrafodelista"/>
              <w:spacing w:before="120" w:after="120"/>
              <w:ind w:left="10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FE06BF" w:rsidRPr="00CB6215" w:rsidRDefault="00FE06BF" w:rsidP="00FE06BF">
            <w:pPr>
              <w:pStyle w:val="Prrafodelista"/>
              <w:spacing w:before="120" w:after="120"/>
              <w:ind w:left="10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trike/>
                <w:sz w:val="20"/>
                <w:szCs w:val="20"/>
              </w:rPr>
            </w:pPr>
          </w:p>
        </w:tc>
        <w:tc>
          <w:tcPr>
            <w:tcW w:w="5792" w:type="dxa"/>
          </w:tcPr>
          <w:p w:rsidR="00FE06BF" w:rsidRPr="00FE06BF" w:rsidRDefault="00FE06BF" w:rsidP="00FE06BF">
            <w:pPr>
              <w:spacing w:before="120" w:after="120"/>
              <w:ind w:left="-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06BF" w:rsidRPr="00FE06BF" w:rsidRDefault="00FE06BF" w:rsidP="00FE06BF">
            <w:pPr>
              <w:spacing w:before="120" w:after="120"/>
              <w:ind w:left="-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06BF" w:rsidRPr="00FE06BF" w:rsidRDefault="00FE06BF" w:rsidP="00FE06BF">
            <w:pPr>
              <w:spacing w:before="120" w:after="120"/>
              <w:ind w:left="-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F51B4B" w:rsidRDefault="00F51B4B"/>
    <w:p w:rsidR="00FE06BF" w:rsidRDefault="00FE06BF"/>
    <w:p w:rsidR="00635537" w:rsidRDefault="00635537"/>
    <w:p w:rsidR="00FE06BF" w:rsidRDefault="00FE06BF" w:rsidP="00FE06BF">
      <w:pPr>
        <w:pStyle w:val="Prrafodelista"/>
        <w:numPr>
          <w:ilvl w:val="0"/>
          <w:numId w:val="22"/>
        </w:numPr>
        <w:ind w:left="426" w:hanging="426"/>
        <w:rPr>
          <w:b/>
          <w:sz w:val="28"/>
        </w:rPr>
      </w:pPr>
      <w:r w:rsidRPr="00FE06BF">
        <w:rPr>
          <w:b/>
          <w:sz w:val="28"/>
        </w:rPr>
        <w:lastRenderedPageBreak/>
        <w:t>Organización de la Región</w:t>
      </w:r>
    </w:p>
    <w:tbl>
      <w:tblPr>
        <w:tblStyle w:val="Listaclara-nfasis1"/>
        <w:tblW w:w="14000" w:type="dxa"/>
        <w:tblLook w:val="04A0" w:firstRow="1" w:lastRow="0" w:firstColumn="1" w:lastColumn="0" w:noHBand="0" w:noVBand="1"/>
      </w:tblPr>
      <w:tblGrid>
        <w:gridCol w:w="763"/>
        <w:gridCol w:w="4372"/>
        <w:gridCol w:w="5756"/>
        <w:gridCol w:w="1555"/>
        <w:gridCol w:w="1554"/>
      </w:tblGrid>
      <w:tr w:rsidR="003F06C2" w:rsidTr="000B2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3F06C2" w:rsidRDefault="003F06C2" w:rsidP="000B2B06">
            <w:pPr>
              <w:jc w:val="center"/>
            </w:pPr>
          </w:p>
        </w:tc>
        <w:tc>
          <w:tcPr>
            <w:tcW w:w="4388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Propuesta</w:t>
            </w:r>
          </w:p>
        </w:tc>
        <w:tc>
          <w:tcPr>
            <w:tcW w:w="5792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Cómo lo vamos a hacer</w:t>
            </w:r>
          </w:p>
        </w:tc>
        <w:tc>
          <w:tcPr>
            <w:tcW w:w="1560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Quién</w:t>
            </w:r>
          </w:p>
        </w:tc>
        <w:tc>
          <w:tcPr>
            <w:tcW w:w="1559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Cuándo</w:t>
            </w:r>
          </w:p>
        </w:tc>
      </w:tr>
      <w:tr w:rsidR="003F06C2" w:rsidTr="000B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 w:val="restart"/>
            <w:textDirection w:val="btLr"/>
            <w:vAlign w:val="center"/>
          </w:tcPr>
          <w:p w:rsidR="003F06C2" w:rsidRPr="00AE1582" w:rsidRDefault="003F06C2" w:rsidP="000B2B06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4"/>
                <w:szCs w:val="24"/>
              </w:rPr>
              <w:t>Consejo Regional</w:t>
            </w:r>
          </w:p>
        </w:tc>
        <w:tc>
          <w:tcPr>
            <w:tcW w:w="4388" w:type="dxa"/>
          </w:tcPr>
          <w:p w:rsidR="003F06C2" w:rsidRPr="000D3526" w:rsidRDefault="003F06C2" w:rsidP="003F06C2">
            <w:pPr>
              <w:pStyle w:val="Prrafodelista"/>
              <w:numPr>
                <w:ilvl w:val="0"/>
                <w:numId w:val="23"/>
              </w:numPr>
              <w:spacing w:before="120" w:after="120"/>
              <w:ind w:left="5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Mantener encuentros anuales de formación, encuentro con Bética y asamblea.</w:t>
            </w:r>
          </w:p>
          <w:p w:rsidR="003F06C2" w:rsidRPr="000D3526" w:rsidRDefault="003F06C2" w:rsidP="003F06C2">
            <w:pPr>
              <w:pStyle w:val="Prrafodelista"/>
              <w:numPr>
                <w:ilvl w:val="0"/>
                <w:numId w:val="23"/>
              </w:numPr>
              <w:spacing w:before="120" w:after="120"/>
              <w:ind w:left="5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Mantener reunión anual con el consejo de Bética.</w:t>
            </w:r>
          </w:p>
          <w:p w:rsidR="003F06C2" w:rsidRDefault="003F06C2" w:rsidP="003F06C2">
            <w:pPr>
              <w:pStyle w:val="Prrafodelista"/>
              <w:numPr>
                <w:ilvl w:val="0"/>
                <w:numId w:val="23"/>
              </w:numPr>
              <w:spacing w:before="120" w:after="120"/>
              <w:ind w:left="5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Comunicación entre el Consejo y las comunidades. </w:t>
            </w:r>
          </w:p>
          <w:p w:rsidR="003F06C2" w:rsidRPr="000D3526" w:rsidRDefault="003F06C2" w:rsidP="003F06C2">
            <w:pPr>
              <w:pStyle w:val="Prrafodelista"/>
              <w:numPr>
                <w:ilvl w:val="0"/>
                <w:numId w:val="23"/>
              </w:numPr>
              <w:spacing w:before="120" w:after="120"/>
              <w:ind w:left="5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Comunicación entre el Consejo Regional y el Consejo General.</w:t>
            </w:r>
          </w:p>
          <w:p w:rsidR="003F06C2" w:rsidRDefault="003F06C2" w:rsidP="003F06C2">
            <w:pPr>
              <w:pStyle w:val="Prrafodelista"/>
              <w:numPr>
                <w:ilvl w:val="0"/>
                <w:numId w:val="23"/>
              </w:numPr>
              <w:spacing w:before="120" w:after="120"/>
              <w:ind w:left="5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Acompañar a las comunidades en situaciones especiales.</w:t>
            </w:r>
          </w:p>
          <w:p w:rsidR="003F06C2" w:rsidRPr="000D3526" w:rsidRDefault="003F06C2" w:rsidP="003F06C2">
            <w:pPr>
              <w:pStyle w:val="Prrafodelista"/>
              <w:numPr>
                <w:ilvl w:val="0"/>
                <w:numId w:val="23"/>
              </w:numPr>
              <w:spacing w:before="120" w:after="120"/>
              <w:ind w:left="5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Promover encuentros entre los distintos grupos para favorecer la comunicación y convivencia.</w:t>
            </w:r>
          </w:p>
          <w:p w:rsidR="003F06C2" w:rsidRPr="00F51B4B" w:rsidRDefault="003F06C2" w:rsidP="003F06C2">
            <w:pPr>
              <w:pStyle w:val="Prrafodelista"/>
              <w:numPr>
                <w:ilvl w:val="0"/>
                <w:numId w:val="23"/>
              </w:numPr>
              <w:spacing w:before="120" w:after="120"/>
              <w:ind w:left="5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Animar a la participación en foros laicales con otras organizaciones.</w:t>
            </w:r>
          </w:p>
        </w:tc>
        <w:tc>
          <w:tcPr>
            <w:tcW w:w="5792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3F06C2" w:rsidTr="000B2B0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vMerge/>
          </w:tcPr>
          <w:p w:rsidR="003F06C2" w:rsidRPr="00AE1582" w:rsidRDefault="003F06C2" w:rsidP="000B2B06">
            <w:pPr>
              <w:pStyle w:val="Prrafodelista"/>
              <w:numPr>
                <w:ilvl w:val="0"/>
                <w:numId w:val="12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3F06C2" w:rsidRPr="000D3526" w:rsidRDefault="003F06C2" w:rsidP="003F06C2">
            <w:pPr>
              <w:pStyle w:val="Prrafodelista"/>
              <w:numPr>
                <w:ilvl w:val="0"/>
                <w:numId w:val="24"/>
              </w:numPr>
              <w:spacing w:before="120" w:after="120"/>
              <w:ind w:left="3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3F06C2">
              <w:rPr>
                <w:rFonts w:ascii="Calibri" w:eastAsia="Times New Roman" w:hAnsi="Calibri" w:cs="Times New Roman"/>
                <w:sz w:val="20"/>
                <w:szCs w:val="20"/>
              </w:rPr>
              <w:t>Sería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 bueno que haya un responsable de comunicación en la Región que trabaje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para que haya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 contenidos de la web,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se fomente 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la comunicación regional y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en las 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redes sociales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  <w:p w:rsidR="003F06C2" w:rsidRPr="00CB6215" w:rsidRDefault="003F06C2" w:rsidP="003F06C2">
            <w:pPr>
              <w:pStyle w:val="Prrafodelista"/>
              <w:spacing w:before="120" w:after="120"/>
              <w:ind w:left="10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trike/>
                <w:sz w:val="20"/>
                <w:szCs w:val="20"/>
              </w:rPr>
            </w:pPr>
          </w:p>
        </w:tc>
        <w:tc>
          <w:tcPr>
            <w:tcW w:w="5792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C2" w:rsidRPr="003F06C2" w:rsidRDefault="003F06C2" w:rsidP="003F06C2">
            <w:pPr>
              <w:spacing w:before="120" w:after="120"/>
              <w:ind w:left="-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F06C2">
              <w:rPr>
                <w:rFonts w:ascii="Calibri" w:eastAsia="Times New Roman" w:hAnsi="Calibri" w:cs="Times New Roman"/>
                <w:i/>
                <w:sz w:val="20"/>
                <w:szCs w:val="24"/>
              </w:rPr>
              <w:t>Fernando Trincado</w:t>
            </w:r>
          </w:p>
        </w:tc>
        <w:tc>
          <w:tcPr>
            <w:tcW w:w="1559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F06C2" w:rsidTr="003F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extDirection w:val="btLr"/>
            <w:vAlign w:val="center"/>
          </w:tcPr>
          <w:p w:rsidR="003F06C2" w:rsidRPr="003F06C2" w:rsidRDefault="003F06C2" w:rsidP="003F06C2">
            <w:pPr>
              <w:spacing w:before="120" w:after="120"/>
              <w:ind w:left="22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Comunidades</w:t>
            </w:r>
          </w:p>
        </w:tc>
        <w:tc>
          <w:tcPr>
            <w:tcW w:w="4388" w:type="dxa"/>
          </w:tcPr>
          <w:p w:rsidR="003F06C2" w:rsidRPr="000D3526" w:rsidRDefault="003F06C2" w:rsidP="003F06C2">
            <w:pPr>
              <w:pStyle w:val="Prrafodelista"/>
              <w:numPr>
                <w:ilvl w:val="0"/>
                <w:numId w:val="24"/>
              </w:numPr>
              <w:spacing w:before="120" w:after="120"/>
              <w:ind w:left="37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Se propone que cada comunidad tenga un responsable de comunicación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para 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que:</w:t>
            </w:r>
          </w:p>
          <w:p w:rsidR="003F06C2" w:rsidRPr="000D3526" w:rsidRDefault="003F06C2" w:rsidP="003F06C2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la comunidad sea consciente de que la comunicación de lo que somos  y hacemos nos hace más conscientes de nuestra propia identidad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,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n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os pone en clave de movimiento entre los grupos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 xml:space="preserve"> y ésta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 es sal y luz para el mundo.</w:t>
            </w:r>
          </w:p>
          <w:p w:rsidR="003F06C2" w:rsidRPr="000D3526" w:rsidRDefault="003F06C2" w:rsidP="003F06C2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Manten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ga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 vínculos con hermanos lejanos</w:t>
            </w:r>
          </w:p>
          <w:p w:rsidR="003F06C2" w:rsidRPr="000D3526" w:rsidRDefault="003F06C2" w:rsidP="003F06C2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>Coordin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e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 actividades con otros grupos</w:t>
            </w:r>
          </w:p>
          <w:p w:rsidR="003F06C2" w:rsidRPr="000D3526" w:rsidRDefault="003F06C2" w:rsidP="003F06C2">
            <w:pPr>
              <w:pStyle w:val="Prrafodelist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>
              <w:rPr>
                <w:rFonts w:ascii="Calibri" w:eastAsia="Times New Roman" w:hAnsi="Calibri" w:cs="Times New Roman"/>
                <w:sz w:val="20"/>
                <w:szCs w:val="24"/>
              </w:rPr>
              <w:t>Aport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e</w:t>
            </w:r>
            <w:r w:rsidRPr="000D3526">
              <w:rPr>
                <w:rFonts w:ascii="Calibri" w:eastAsia="Times New Roman" w:hAnsi="Calibri" w:cs="Times New Roman"/>
                <w:sz w:val="20"/>
                <w:szCs w:val="24"/>
              </w:rPr>
              <w:t xml:space="preserve"> noticias a los instrumentos de comunicación oficiales</w:t>
            </w:r>
          </w:p>
        </w:tc>
        <w:tc>
          <w:tcPr>
            <w:tcW w:w="5792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6C2" w:rsidRPr="00FE06BF" w:rsidRDefault="003F06C2" w:rsidP="000B2B06">
            <w:pPr>
              <w:spacing w:before="120" w:after="120"/>
              <w:ind w:left="-4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3F06C2" w:rsidRDefault="003F06C2" w:rsidP="003F06C2">
      <w:pPr>
        <w:rPr>
          <w:b/>
          <w:sz w:val="28"/>
        </w:rPr>
      </w:pPr>
    </w:p>
    <w:p w:rsidR="003F06C2" w:rsidRDefault="003F06C2" w:rsidP="003F06C2">
      <w:pPr>
        <w:pStyle w:val="Prrafodelista"/>
        <w:numPr>
          <w:ilvl w:val="0"/>
          <w:numId w:val="22"/>
        </w:numPr>
        <w:ind w:left="426" w:hanging="426"/>
        <w:rPr>
          <w:b/>
          <w:sz w:val="28"/>
        </w:rPr>
      </w:pPr>
      <w:r>
        <w:rPr>
          <w:b/>
          <w:sz w:val="28"/>
        </w:rPr>
        <w:t>Promoción del Movimiento</w:t>
      </w:r>
    </w:p>
    <w:tbl>
      <w:tblPr>
        <w:tblStyle w:val="Listaclara-nfasis1"/>
        <w:tblW w:w="14000" w:type="dxa"/>
        <w:tblLook w:val="04A0" w:firstRow="1" w:lastRow="0" w:firstColumn="1" w:lastColumn="0" w:noHBand="0" w:noVBand="1"/>
      </w:tblPr>
      <w:tblGrid>
        <w:gridCol w:w="706"/>
        <w:gridCol w:w="4364"/>
        <w:gridCol w:w="5811"/>
        <w:gridCol w:w="1560"/>
        <w:gridCol w:w="1559"/>
      </w:tblGrid>
      <w:tr w:rsidR="003F06C2" w:rsidTr="003F0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:rsidR="003F06C2" w:rsidRDefault="003F06C2" w:rsidP="00FE5CD7">
            <w:pPr>
              <w:jc w:val="center"/>
            </w:pPr>
          </w:p>
        </w:tc>
        <w:tc>
          <w:tcPr>
            <w:tcW w:w="4364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Propuesta</w:t>
            </w:r>
          </w:p>
        </w:tc>
        <w:tc>
          <w:tcPr>
            <w:tcW w:w="5811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Cómo lo vamos a hacer</w:t>
            </w:r>
          </w:p>
        </w:tc>
        <w:tc>
          <w:tcPr>
            <w:tcW w:w="1560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Quién</w:t>
            </w:r>
          </w:p>
        </w:tc>
        <w:tc>
          <w:tcPr>
            <w:tcW w:w="1559" w:type="dxa"/>
          </w:tcPr>
          <w:p w:rsidR="003F06C2" w:rsidRDefault="003F06C2" w:rsidP="000B2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Cuándo</w:t>
            </w:r>
          </w:p>
        </w:tc>
      </w:tr>
      <w:tr w:rsidR="003F06C2" w:rsidTr="003F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 w:val="restart"/>
            <w:textDirection w:val="btLr"/>
            <w:vAlign w:val="center"/>
          </w:tcPr>
          <w:p w:rsidR="003F06C2" w:rsidRPr="00AE1582" w:rsidRDefault="003F06C2" w:rsidP="00FE5CD7">
            <w:pPr>
              <w:pStyle w:val="Prrafodelista"/>
              <w:spacing w:before="120" w:after="120"/>
              <w:ind w:left="305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E1582">
              <w:rPr>
                <w:rFonts w:ascii="Calibri" w:eastAsia="Times New Roman" w:hAnsi="Calibri" w:cs="Times New Roman"/>
                <w:sz w:val="24"/>
                <w:szCs w:val="24"/>
              </w:rPr>
              <w:t>Consejo Regional</w:t>
            </w:r>
          </w:p>
        </w:tc>
        <w:tc>
          <w:tcPr>
            <w:tcW w:w="4364" w:type="dxa"/>
          </w:tcPr>
          <w:p w:rsidR="003F06C2" w:rsidRPr="00E03039" w:rsidRDefault="003F06C2" w:rsidP="00E03039">
            <w:pPr>
              <w:pStyle w:val="Prrafodelista"/>
              <w:numPr>
                <w:ilvl w:val="0"/>
                <w:numId w:val="19"/>
              </w:numPr>
              <w:ind w:left="315" w:hanging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E03039">
              <w:rPr>
                <w:rFonts w:ascii="Calibri" w:eastAsia="Times New Roman" w:hAnsi="Calibri" w:cs="Times New Roman"/>
                <w:sz w:val="20"/>
                <w:szCs w:val="24"/>
              </w:rPr>
              <w:t>Continuar con la presencia de los SSCC en los procesos pastorales del resto de la familia claretiana y que los procesos de PIJV presenten el movimiento como una posible opción vocacional cristiana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</w:tc>
        <w:tc>
          <w:tcPr>
            <w:tcW w:w="5811" w:type="dxa"/>
          </w:tcPr>
          <w:p w:rsidR="003F06C2" w:rsidRPr="003F06C2" w:rsidRDefault="003F06C2" w:rsidP="003F06C2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3F06C2" w:rsidRPr="003F06C2" w:rsidRDefault="003F06C2" w:rsidP="003F06C2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3F06C2" w:rsidRPr="003F06C2" w:rsidRDefault="003F06C2" w:rsidP="003F06C2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3F06C2" w:rsidTr="003F06C2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:rsidR="003F06C2" w:rsidRPr="00AE1582" w:rsidRDefault="003F06C2" w:rsidP="00FE5CD7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3F06C2" w:rsidRPr="003F06C2" w:rsidRDefault="003F06C2" w:rsidP="003F06C2">
            <w:pPr>
              <w:pStyle w:val="Prrafodelista"/>
              <w:numPr>
                <w:ilvl w:val="0"/>
                <w:numId w:val="19"/>
              </w:numPr>
              <w:ind w:left="315" w:hanging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E03039">
              <w:rPr>
                <w:rFonts w:ascii="Calibri" w:eastAsia="Times New Roman" w:hAnsi="Calibri" w:cs="Times New Roman"/>
                <w:sz w:val="20"/>
                <w:szCs w:val="24"/>
              </w:rPr>
              <w:t>Realizar un modelo de presentación del MSC para poder ser utilizado por las comunidades y en otros ámbitos pastorales. Esto abarca contenido, medios/formato e itinerarios (comisión)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</w:tc>
        <w:tc>
          <w:tcPr>
            <w:tcW w:w="5811" w:type="dxa"/>
          </w:tcPr>
          <w:p w:rsidR="003F06C2" w:rsidRPr="003F06C2" w:rsidRDefault="003F06C2" w:rsidP="003F06C2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F06C2" w:rsidRPr="003F06C2" w:rsidRDefault="003F06C2" w:rsidP="003F06C2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3F06C2">
              <w:rPr>
                <w:rFonts w:ascii="Calibri" w:eastAsia="Times New Roman" w:hAnsi="Calibri" w:cs="Times New Roman"/>
                <w:i/>
                <w:sz w:val="20"/>
                <w:szCs w:val="24"/>
              </w:rPr>
              <w:t>Jesús García</w:t>
            </w:r>
          </w:p>
        </w:tc>
        <w:tc>
          <w:tcPr>
            <w:tcW w:w="1559" w:type="dxa"/>
          </w:tcPr>
          <w:p w:rsidR="003F06C2" w:rsidRPr="003F06C2" w:rsidRDefault="003F06C2" w:rsidP="003F06C2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3F06C2" w:rsidTr="003F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:rsidR="003F06C2" w:rsidRPr="00AE1582" w:rsidRDefault="003F06C2" w:rsidP="00FE5CD7">
            <w:pPr>
              <w:pStyle w:val="Prrafodelista"/>
              <w:numPr>
                <w:ilvl w:val="0"/>
                <w:numId w:val="1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364" w:type="dxa"/>
          </w:tcPr>
          <w:p w:rsidR="003F06C2" w:rsidRPr="00FB4B5C" w:rsidRDefault="003F06C2" w:rsidP="00FD7C05">
            <w:pPr>
              <w:pStyle w:val="Prrafodelista"/>
              <w:numPr>
                <w:ilvl w:val="0"/>
                <w:numId w:val="19"/>
              </w:numPr>
              <w:ind w:left="315" w:hanging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E03039">
              <w:rPr>
                <w:rFonts w:ascii="Calibri" w:eastAsia="Times New Roman" w:hAnsi="Calibri" w:cs="Times New Roman"/>
                <w:sz w:val="20"/>
                <w:szCs w:val="24"/>
              </w:rPr>
              <w:t xml:space="preserve">Visitar especialmente posiciones claretianas donde no existen grupos de SS.CC a fin de promocionar el Movimiento, teniendo la ayuda de comunidades cercanas 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para</w:t>
            </w:r>
            <w:r w:rsidRPr="00E03039">
              <w:rPr>
                <w:rFonts w:ascii="Calibri" w:eastAsia="Times New Roman" w:hAnsi="Calibri" w:cs="Times New Roman"/>
                <w:sz w:val="20"/>
                <w:szCs w:val="24"/>
              </w:rPr>
              <w:t xml:space="preserve"> que éstas puedan hacer el seguimiento de los grupos que puedan originarse.</w:t>
            </w:r>
          </w:p>
        </w:tc>
        <w:tc>
          <w:tcPr>
            <w:tcW w:w="5811" w:type="dxa"/>
          </w:tcPr>
          <w:p w:rsidR="003F06C2" w:rsidRPr="003F06C2" w:rsidRDefault="003F06C2" w:rsidP="003F06C2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3F06C2" w:rsidRPr="003F06C2" w:rsidRDefault="003F06C2" w:rsidP="003F06C2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3F06C2" w:rsidRPr="003F06C2" w:rsidRDefault="003F06C2" w:rsidP="003F06C2">
            <w:pPr>
              <w:ind w:lef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3F06C2" w:rsidTr="003F06C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vMerge/>
          </w:tcPr>
          <w:p w:rsidR="003F06C2" w:rsidRPr="00FB4B5C" w:rsidRDefault="003F06C2" w:rsidP="00E03039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05" w:hanging="283"/>
              <w:jc w:val="both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4364" w:type="dxa"/>
          </w:tcPr>
          <w:p w:rsidR="003F06C2" w:rsidRPr="00872BC7" w:rsidRDefault="003F06C2" w:rsidP="00872BC7">
            <w:pPr>
              <w:pStyle w:val="Prrafodelista"/>
              <w:numPr>
                <w:ilvl w:val="0"/>
                <w:numId w:val="19"/>
              </w:numPr>
              <w:ind w:left="315" w:hanging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872BC7">
              <w:rPr>
                <w:rFonts w:ascii="Calibri" w:eastAsia="Times New Roman" w:hAnsi="Calibri" w:cs="Times New Roman"/>
                <w:sz w:val="20"/>
                <w:szCs w:val="24"/>
              </w:rPr>
              <w:t>Continuar con la presencia de los SSCC en los procesos pastorales del resto de la familia claretiana y que los procesos de PIJV presenten el movimiento como una posible opción vocacional cristiana</w:t>
            </w:r>
            <w:r>
              <w:rPr>
                <w:rFonts w:ascii="Calibri" w:eastAsia="Times New Roman" w:hAnsi="Calibri" w:cs="Times New Roman"/>
                <w:sz w:val="20"/>
                <w:szCs w:val="24"/>
              </w:rPr>
              <w:t>.</w:t>
            </w:r>
          </w:p>
        </w:tc>
        <w:tc>
          <w:tcPr>
            <w:tcW w:w="5811" w:type="dxa"/>
          </w:tcPr>
          <w:p w:rsidR="003F06C2" w:rsidRPr="003F06C2" w:rsidRDefault="003F06C2" w:rsidP="003F06C2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3F06C2" w:rsidRPr="003F06C2" w:rsidRDefault="003F06C2" w:rsidP="003F06C2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3F06C2" w:rsidRPr="003F06C2" w:rsidRDefault="003F06C2" w:rsidP="003F06C2">
            <w:pPr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</w:tbl>
    <w:p w:rsidR="000D3526" w:rsidRDefault="000D3526"/>
    <w:sectPr w:rsidR="000D3526" w:rsidSect="006B6CCE">
      <w:footerReference w:type="default" r:id="rId10"/>
      <w:pgSz w:w="16838" w:h="11906" w:orient="landscape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AD" w:rsidRDefault="002F5AAD" w:rsidP="006B6CCE">
      <w:pPr>
        <w:spacing w:after="0" w:line="240" w:lineRule="auto"/>
      </w:pPr>
      <w:r>
        <w:separator/>
      </w:r>
    </w:p>
  </w:endnote>
  <w:endnote w:type="continuationSeparator" w:id="0">
    <w:p w:rsidR="002F5AAD" w:rsidRDefault="002F5AAD" w:rsidP="006B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8137"/>
      <w:docPartObj>
        <w:docPartGallery w:val="Page Numbers (Bottom of Page)"/>
        <w:docPartUnique/>
      </w:docPartObj>
    </w:sdtPr>
    <w:sdtContent>
      <w:p w:rsidR="006B6CCE" w:rsidRDefault="006B6CCE">
        <w:pPr>
          <w:pStyle w:val="Piedepgina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35537">
          <w:rPr>
            <w:noProof/>
          </w:rPr>
          <w:t>5</w:t>
        </w:r>
        <w:r>
          <w:fldChar w:fldCharType="end"/>
        </w:r>
        <w:r>
          <w:t>-</w:t>
        </w:r>
      </w:p>
    </w:sdtContent>
  </w:sdt>
  <w:p w:rsidR="006B6CCE" w:rsidRDefault="006B6C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AD" w:rsidRDefault="002F5AAD" w:rsidP="006B6CCE">
      <w:pPr>
        <w:spacing w:after="0" w:line="240" w:lineRule="auto"/>
      </w:pPr>
      <w:r>
        <w:separator/>
      </w:r>
    </w:p>
  </w:footnote>
  <w:footnote w:type="continuationSeparator" w:id="0">
    <w:p w:rsidR="002F5AAD" w:rsidRDefault="002F5AAD" w:rsidP="006B6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19F"/>
    <w:multiLevelType w:val="hybridMultilevel"/>
    <w:tmpl w:val="339A20E2"/>
    <w:lvl w:ilvl="0" w:tplc="9D4A8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774B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05C"/>
    <w:multiLevelType w:val="hybridMultilevel"/>
    <w:tmpl w:val="55B46698"/>
    <w:lvl w:ilvl="0" w:tplc="81B8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119AC"/>
    <w:multiLevelType w:val="hybridMultilevel"/>
    <w:tmpl w:val="2FE4981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04A1A"/>
    <w:multiLevelType w:val="hybridMultilevel"/>
    <w:tmpl w:val="7FEAA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C00B5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4112"/>
    <w:multiLevelType w:val="hybridMultilevel"/>
    <w:tmpl w:val="06CCFC7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C097B"/>
    <w:multiLevelType w:val="hybridMultilevel"/>
    <w:tmpl w:val="BD7CF4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28DE"/>
    <w:multiLevelType w:val="hybridMultilevel"/>
    <w:tmpl w:val="04B29CBC"/>
    <w:lvl w:ilvl="0" w:tplc="F4CCC28E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F43"/>
    <w:multiLevelType w:val="hybridMultilevel"/>
    <w:tmpl w:val="245097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35138"/>
    <w:multiLevelType w:val="hybridMultilevel"/>
    <w:tmpl w:val="339A20E2"/>
    <w:lvl w:ilvl="0" w:tplc="9D4A8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22941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32A7D"/>
    <w:multiLevelType w:val="hybridMultilevel"/>
    <w:tmpl w:val="908A8288"/>
    <w:lvl w:ilvl="0" w:tplc="E52E9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B1B86"/>
    <w:multiLevelType w:val="hybridMultilevel"/>
    <w:tmpl w:val="5784F97E"/>
    <w:lvl w:ilvl="0" w:tplc="F4CCC28E">
      <w:start w:val="4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963DCA"/>
    <w:multiLevelType w:val="hybridMultilevel"/>
    <w:tmpl w:val="6D2239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D60EF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A7D1A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76386"/>
    <w:multiLevelType w:val="hybridMultilevel"/>
    <w:tmpl w:val="9B5CC38C"/>
    <w:lvl w:ilvl="0" w:tplc="2AAC9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67464"/>
    <w:multiLevelType w:val="hybridMultilevel"/>
    <w:tmpl w:val="CC068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43CAC"/>
    <w:multiLevelType w:val="hybridMultilevel"/>
    <w:tmpl w:val="908A8288"/>
    <w:lvl w:ilvl="0" w:tplc="E52E9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F6BF8"/>
    <w:multiLevelType w:val="hybridMultilevel"/>
    <w:tmpl w:val="908A8288"/>
    <w:lvl w:ilvl="0" w:tplc="E52E9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154E6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21C2D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A0F68"/>
    <w:multiLevelType w:val="hybridMultilevel"/>
    <w:tmpl w:val="FD066B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9"/>
  </w:num>
  <w:num w:numId="5">
    <w:abstractNumId w:val="23"/>
  </w:num>
  <w:num w:numId="6">
    <w:abstractNumId w:val="22"/>
  </w:num>
  <w:num w:numId="7">
    <w:abstractNumId w:val="1"/>
  </w:num>
  <w:num w:numId="8">
    <w:abstractNumId w:val="13"/>
  </w:num>
  <w:num w:numId="9">
    <w:abstractNumId w:val="12"/>
  </w:num>
  <w:num w:numId="10">
    <w:abstractNumId w:val="19"/>
  </w:num>
  <w:num w:numId="11">
    <w:abstractNumId w:val="20"/>
  </w:num>
  <w:num w:numId="12">
    <w:abstractNumId w:val="11"/>
  </w:num>
  <w:num w:numId="13">
    <w:abstractNumId w:val="10"/>
  </w:num>
  <w:num w:numId="14">
    <w:abstractNumId w:val="3"/>
  </w:num>
  <w:num w:numId="15">
    <w:abstractNumId w:val="8"/>
  </w:num>
  <w:num w:numId="16">
    <w:abstractNumId w:val="0"/>
  </w:num>
  <w:num w:numId="17">
    <w:abstractNumId w:val="6"/>
  </w:num>
  <w:num w:numId="18">
    <w:abstractNumId w:val="14"/>
  </w:num>
  <w:num w:numId="19">
    <w:abstractNumId w:val="2"/>
  </w:num>
  <w:num w:numId="20">
    <w:abstractNumId w:val="16"/>
  </w:num>
  <w:num w:numId="21">
    <w:abstractNumId w:val="7"/>
  </w:num>
  <w:num w:numId="22">
    <w:abstractNumId w:val="4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84"/>
    <w:rsid w:val="00075F51"/>
    <w:rsid w:val="000D3526"/>
    <w:rsid w:val="00202DCF"/>
    <w:rsid w:val="00233822"/>
    <w:rsid w:val="002E629C"/>
    <w:rsid w:val="002F5AAD"/>
    <w:rsid w:val="003F06C2"/>
    <w:rsid w:val="00635537"/>
    <w:rsid w:val="006B6CCE"/>
    <w:rsid w:val="006D2FEA"/>
    <w:rsid w:val="00775A60"/>
    <w:rsid w:val="007B587D"/>
    <w:rsid w:val="00853213"/>
    <w:rsid w:val="00872BC7"/>
    <w:rsid w:val="00A203C5"/>
    <w:rsid w:val="00AD3084"/>
    <w:rsid w:val="00AE1582"/>
    <w:rsid w:val="00B012FF"/>
    <w:rsid w:val="00CB6215"/>
    <w:rsid w:val="00E03039"/>
    <w:rsid w:val="00EA5019"/>
    <w:rsid w:val="00F51B4B"/>
    <w:rsid w:val="00FB4B5C"/>
    <w:rsid w:val="00FD7C05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AD308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AD30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8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6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CCE"/>
  </w:style>
  <w:style w:type="paragraph" w:styleId="Piedepgina">
    <w:name w:val="footer"/>
    <w:basedOn w:val="Normal"/>
    <w:link w:val="PiedepginaCar"/>
    <w:uiPriority w:val="99"/>
    <w:unhideWhenUsed/>
    <w:rsid w:val="006B6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AD308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AD30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8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6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CCE"/>
  </w:style>
  <w:style w:type="paragraph" w:styleId="Piedepgina">
    <w:name w:val="footer"/>
    <w:basedOn w:val="Normal"/>
    <w:link w:val="PiedepginaCar"/>
    <w:uiPriority w:val="99"/>
    <w:unhideWhenUsed/>
    <w:rsid w:val="006B6C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5222-375B-488B-9F50-167470CC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Askartza Claret Ikastetxea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elej</dc:creator>
  <cp:lastModifiedBy>elej</cp:lastModifiedBy>
  <cp:revision>4</cp:revision>
  <dcterms:created xsi:type="dcterms:W3CDTF">2017-11-12T19:57:00Z</dcterms:created>
  <dcterms:modified xsi:type="dcterms:W3CDTF">2017-11-26T00:04:00Z</dcterms:modified>
</cp:coreProperties>
</file>